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01CFC32E" w:rsidR="00FA3D96" w:rsidRPr="00DF0EBF" w:rsidRDefault="00830084" w:rsidP="00FA3D96">
      <w:pPr>
        <w:rPr>
          <w:rFonts w:ascii="Arial" w:hAnsi="Arial" w:cs="Arial"/>
          <w:b/>
          <w:bCs/>
          <w:sz w:val="24"/>
          <w:szCs w:val="24"/>
        </w:rPr>
      </w:pPr>
      <w:r>
        <w:rPr>
          <w:rFonts w:ascii="Arial" w:hAnsi="Arial" w:cs="Arial"/>
          <w:b/>
          <w:bCs/>
          <w:sz w:val="24"/>
          <w:szCs w:val="24"/>
        </w:rPr>
        <w:t>Pelham Medical Practice</w:t>
      </w:r>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0A647F83" w14:textId="77777777" w:rsidR="00830084" w:rsidRPr="00E40C78" w:rsidRDefault="00440ECD" w:rsidP="00830084">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w:t>
      </w:r>
      <w:r w:rsidR="00830084">
        <w:rPr>
          <w:rFonts w:ascii="Arial" w:hAnsi="Arial" w:cs="Arial"/>
          <w:sz w:val="24"/>
          <w:szCs w:val="24"/>
        </w:rPr>
        <w:fldChar w:fldCharType="begin"/>
      </w:r>
      <w:r w:rsidR="00830084">
        <w:rPr>
          <w:rFonts w:ascii="Arial" w:hAnsi="Arial" w:cs="Arial"/>
          <w:sz w:val="24"/>
          <w:szCs w:val="24"/>
        </w:rPr>
        <w:instrText xml:space="preserve"> HYPERLINK "https://www.pelhammedicalpractice.co.uk" </w:instrText>
      </w:r>
      <w:r w:rsidR="00830084">
        <w:rPr>
          <w:rFonts w:ascii="Arial" w:hAnsi="Arial" w:cs="Arial"/>
          <w:sz w:val="24"/>
          <w:szCs w:val="24"/>
        </w:rPr>
        <w:fldChar w:fldCharType="separate"/>
      </w:r>
      <w:r w:rsidR="00830084" w:rsidRPr="002C75C8">
        <w:rPr>
          <w:rStyle w:val="Hyperlink"/>
          <w:rFonts w:ascii="Arial" w:hAnsi="Arial" w:cs="Arial"/>
          <w:sz w:val="24"/>
          <w:szCs w:val="24"/>
        </w:rPr>
        <w:t>https://www.pelhammedicalpractice.co.uk</w:t>
      </w:r>
      <w:r w:rsidR="00830084">
        <w:rPr>
          <w:rFonts w:ascii="Arial" w:hAnsi="Arial" w:cs="Arial"/>
          <w:sz w:val="24"/>
          <w:szCs w:val="24"/>
        </w:rPr>
        <w:fldChar w:fldCharType="end"/>
      </w:r>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bookmarkEnd w:id="0"/>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41CB9313" w14:textId="77777777" w:rsidR="00830084" w:rsidRPr="00E40C78" w:rsidRDefault="00830084" w:rsidP="00830084">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Pelham medical Practice </w:t>
            </w:r>
          </w:p>
          <w:p w14:paraId="39D6067C" w14:textId="77777777" w:rsidR="00830084" w:rsidRDefault="00830084" w:rsidP="00830084">
            <w:pPr>
              <w:spacing w:before="120" w:after="120"/>
              <w:rPr>
                <w:rFonts w:ascii="Arial" w:hAnsi="Arial" w:cs="Arial"/>
                <w:sz w:val="24"/>
                <w:szCs w:val="24"/>
              </w:rPr>
            </w:pPr>
            <w:r>
              <w:rPr>
                <w:rFonts w:ascii="Arial" w:hAnsi="Arial" w:cs="Arial"/>
                <w:sz w:val="24"/>
                <w:szCs w:val="24"/>
              </w:rPr>
              <w:t>17 Pelham Road, Gravesend,</w:t>
            </w:r>
          </w:p>
          <w:p w14:paraId="0806C099" w14:textId="53639034" w:rsidR="00440ECD" w:rsidRPr="00DF0EBF" w:rsidRDefault="00830084" w:rsidP="004F5E62">
            <w:pPr>
              <w:spacing w:before="120" w:after="120"/>
              <w:rPr>
                <w:rFonts w:ascii="Arial" w:hAnsi="Arial" w:cs="Arial"/>
                <w:sz w:val="24"/>
                <w:szCs w:val="24"/>
              </w:rPr>
            </w:pPr>
            <w:r>
              <w:rPr>
                <w:rFonts w:ascii="Arial" w:hAnsi="Arial" w:cs="Arial"/>
                <w:sz w:val="24"/>
                <w:szCs w:val="24"/>
              </w:rPr>
              <w:t>Kent, DA11 0HN</w:t>
            </w:r>
            <w:r w:rsidRPr="00DF0EBF" w:rsidDel="00830084">
              <w:rPr>
                <w:rFonts w:ascii="Arial" w:hAnsi="Arial" w:cs="Arial"/>
                <w:color w:val="000000" w:themeColor="text1"/>
                <w:sz w:val="24"/>
                <w:szCs w:val="24"/>
                <w:lang w:eastAsia="en-GB"/>
              </w:rPr>
              <w:t xml:space="preserve"> </w:t>
            </w: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5F99790C"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here </w:t>
            </w:r>
            <w:hyperlink r:id="rId12" w:history="1">
              <w:r w:rsidR="008E4279" w:rsidRPr="002C75C8">
                <w:rPr>
                  <w:rStyle w:val="Hyperlink"/>
                  <w:rFonts w:ascii="Arial" w:hAnsi="Arial" w:cs="Arial"/>
                  <w:sz w:val="24"/>
                  <w:szCs w:val="24"/>
                </w:rPr>
                <w:t>\\V31199dc\global\1-Practice Management\GDPR\2023&amp;4\1. Personal Confidential Data\Records of Processing Activities_June2023.xlsx</w:t>
              </w:r>
            </w:hyperlink>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proofErr w:type="spellStart"/>
            <w:r w:rsidRPr="00DF0EBF">
              <w:rPr>
                <w:rFonts w:ascii="Arial" w:hAnsi="Arial" w:cs="Arial"/>
                <w:color w:val="000000"/>
                <w:sz w:val="24"/>
                <w:szCs w:val="24"/>
                <w:lang w:eastAsia="en-GB"/>
              </w:rPr>
              <w:t>Pseudonymised</w:t>
            </w:r>
            <w:proofErr w:type="spellEnd"/>
            <w:r w:rsidRPr="00DF0EBF">
              <w:rPr>
                <w:rFonts w:ascii="Arial" w:hAnsi="Arial" w:cs="Arial"/>
                <w:color w:val="000000"/>
                <w:sz w:val="24"/>
                <w:szCs w:val="24"/>
                <w:lang w:eastAsia="en-GB"/>
              </w:rPr>
              <w:t xml:space="preserve">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lastRenderedPageBreak/>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w:t>
            </w:r>
            <w:proofErr w:type="gramStart"/>
            <w:r w:rsidRPr="00DF0EBF">
              <w:rPr>
                <w:rFonts w:ascii="Arial" w:hAnsi="Arial" w:cs="Arial"/>
                <w:iCs/>
                <w:color w:val="000000"/>
                <w:sz w:val="24"/>
                <w:szCs w:val="24"/>
              </w:rPr>
              <w:t>)(</w:t>
            </w:r>
            <w:proofErr w:type="gramEnd"/>
            <w:r w:rsidRPr="00DF0EBF">
              <w:rPr>
                <w:rFonts w:ascii="Arial" w:hAnsi="Arial" w:cs="Arial"/>
                <w:iCs/>
                <w:color w:val="000000"/>
                <w:sz w:val="24"/>
                <w:szCs w:val="24"/>
              </w:rPr>
              <w:t>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1(4) Research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2(6) Statutory </w:t>
            </w:r>
            <w:proofErr w:type="spellStart"/>
            <w:r w:rsidRPr="00DF0EBF">
              <w:rPr>
                <w:rFonts w:ascii="Arial" w:hAnsi="Arial" w:cs="Arial"/>
                <w:iCs/>
                <w:color w:val="000000"/>
                <w:sz w:val="24"/>
                <w:szCs w:val="24"/>
              </w:rPr>
              <w:t>etc</w:t>
            </w:r>
            <w:proofErr w:type="spellEnd"/>
            <w:r w:rsidRPr="00DF0EBF">
              <w:rPr>
                <w:rFonts w:ascii="Arial" w:hAnsi="Arial" w:cs="Arial"/>
                <w:iCs/>
                <w:color w:val="000000"/>
                <w:sz w:val="24"/>
                <w:szCs w:val="24"/>
              </w:rPr>
              <w:t xml:space="preserve">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lastRenderedPageBreak/>
              <w:t>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0EAE9449" w:rsidR="008D0E87" w:rsidRPr="00DF0EBF" w:rsidRDefault="008E4279" w:rsidP="008D0E87">
            <w:pPr>
              <w:rPr>
                <w:rFonts w:ascii="Arial" w:hAnsi="Arial" w:cs="Arial"/>
                <w:sz w:val="24"/>
                <w:szCs w:val="24"/>
              </w:rPr>
            </w:pPr>
            <w:r>
              <w:rPr>
                <w:rFonts w:ascii="Arial" w:hAnsi="Arial" w:cs="Arial"/>
                <w:sz w:val="24"/>
                <w:szCs w:val="24"/>
              </w:rPr>
              <w:t>Pelham Medical Practice</w:t>
            </w:r>
            <w:bookmarkStart w:id="1" w:name="_GoBack"/>
            <w:bookmarkEnd w:id="1"/>
            <w:r w:rsidR="008D0E87" w:rsidRPr="00DF0EBF">
              <w:rPr>
                <w:rFonts w:ascii="Arial" w:hAnsi="Arial" w:cs="Arial"/>
                <w:sz w:val="24"/>
                <w:szCs w:val="24"/>
              </w:rPr>
              <w:t xml:space="preserv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2"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3"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2"/>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8E4279" w:rsidP="00654F99">
            <w:pPr>
              <w:rPr>
                <w:rFonts w:ascii="Arial" w:hAnsi="Arial" w:cs="Arial"/>
                <w:color w:val="000000"/>
                <w:sz w:val="24"/>
                <w:szCs w:val="24"/>
                <w:lang w:eastAsia="en-GB"/>
              </w:rPr>
            </w:pPr>
            <w:hyperlink r:id="rId14"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Health Service (Control of Patient Information) </w:t>
            </w:r>
            <w:r w:rsidRPr="00DF0EBF">
              <w:rPr>
                <w:rFonts w:ascii="Arial" w:hAnsi="Arial" w:cs="Arial"/>
                <w:b/>
                <w:color w:val="000000"/>
                <w:sz w:val="24"/>
                <w:szCs w:val="24"/>
                <w:lang w:eastAsia="en-GB"/>
              </w:rPr>
              <w:lastRenderedPageBreak/>
              <w:t>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lastRenderedPageBreak/>
              <w:t xml:space="preserve">The Secretary of State for Health and Social Care has issued Notices under Regulation 3(4) of the Health Service (Control of Patient Information) Regulations 2002 (COPI) </w:t>
            </w:r>
            <w:r w:rsidRPr="00DF0EBF">
              <w:rPr>
                <w:rFonts w:ascii="Arial" w:hAnsi="Arial" w:cs="Arial"/>
                <w:sz w:val="24"/>
                <w:szCs w:val="24"/>
              </w:rPr>
              <w:lastRenderedPageBreak/>
              <w:t>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5"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6"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7"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8"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4D7C3A59" w:rsidR="0027259D" w:rsidRDefault="00830084" w:rsidP="0027259D">
    <w:pPr>
      <w:pStyle w:val="Header"/>
      <w:jc w:val="right"/>
    </w:pPr>
    <w:r>
      <w:t>Pelham</w:t>
    </w:r>
    <w:r w:rsidR="0027259D">
      <w:t xml:space="preserve"> </w:t>
    </w:r>
    <w:r w:rsidR="00FD083D">
      <w:t xml:space="preserve">Commissioning, Planning, Risk Stratification and Research </w:t>
    </w:r>
    <w:r w:rsidR="0027259D">
      <w:t>Privacy Notice Template</w:t>
    </w:r>
  </w:p>
  <w:p w14:paraId="799D654C" w14:textId="6E0B63D2" w:rsidR="0027259D" w:rsidRDefault="0027259D" w:rsidP="0027259D">
    <w:pPr>
      <w:pStyle w:val="Header"/>
      <w:jc w:val="right"/>
    </w:pPr>
    <w:r>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30084"/>
    <w:rsid w:val="008929A3"/>
    <w:rsid w:val="008C2E7A"/>
    <w:rsid w:val="008C3990"/>
    <w:rsid w:val="008D0E87"/>
    <w:rsid w:val="008D2AFA"/>
    <w:rsid w:val="008E4279"/>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0433"/>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B70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3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8" Type="http://schemas.openxmlformats.org/officeDocument/2006/relationships/hyperlink" Target="https://digital.nhs.uk/services/national-data-opt-out/operational-policy-guidance-document/policy-considerations-for-specific-organisations-or-purpos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V31199dc\global\1-Practice%20Management\GDPR\2023&amp;4\1.%20Personal%20Confidential%20Data\Records%20of%20Processing%20Activities_June2023.xlsx" TargetMode="External"/><Relationship Id="rId17" Type="http://schemas.openxmlformats.org/officeDocument/2006/relationships/hyperlink" Target="https://www.hra.nhs.uk/approvals-amendments/what-approvals-do-i-need/confidentiality-advisory-group/" TargetMode="External"/><Relationship Id="rId2" Type="http://schemas.openxmlformats.org/officeDocument/2006/relationships/customXml" Target="../customXml/item2.xml"/><Relationship Id="rId16" Type="http://schemas.openxmlformats.org/officeDocument/2006/relationships/hyperlink" Target="https://digital.nhs.uk/services/national-data-opt-ou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digital.nhs.uk/services/data-access-request-service-dars/copi-guidance"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eneral-practice-extraction-ser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openxmlformats.org/package/2006/metadata/core-properties"/>
    <ds:schemaRef ds:uri="http://purl.org/dc/terms/"/>
    <ds:schemaRef ds:uri="ea38cdad-2d6b-4819-ac31-b396b42b0228"/>
    <ds:schemaRef ds:uri="e719c2e2-bc7b-4411-bd3e-4cd3bd8d88ab"/>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AAAC84B0-6A61-4793-8150-260BA297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61B01-DDC7-40F0-A8A9-9FD60B04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Jason Bowler</cp:lastModifiedBy>
  <cp:revision>4</cp:revision>
  <cp:lastPrinted>2023-01-19T07:40:00Z</cp:lastPrinted>
  <dcterms:created xsi:type="dcterms:W3CDTF">2023-06-14T09:14:00Z</dcterms:created>
  <dcterms:modified xsi:type="dcterms:W3CDTF">2023-06-14T09:19:00Z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